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D501" w14:textId="77777777" w:rsidR="00786915" w:rsidRDefault="00786915" w:rsidP="00786915">
      <w:pPr>
        <w:pStyle w:val="NormalnyWeb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ABF4CC0" w14:textId="77777777" w:rsidR="00786915" w:rsidRDefault="00786915" w:rsidP="00786915">
      <w:pPr>
        <w:pStyle w:val="Nagwek10"/>
        <w:keepNext/>
        <w:keepLines/>
        <w:shd w:val="clear" w:color="auto" w:fill="auto"/>
        <w:spacing w:after="4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Klauzula informacyjna – dla kandydatów do pracy</w:t>
      </w:r>
    </w:p>
    <w:p w14:paraId="67F01CDE" w14:textId="77777777" w:rsidR="00786915" w:rsidRDefault="00786915" w:rsidP="00786915">
      <w:pPr>
        <w:pStyle w:val="Nagwek10"/>
        <w:keepNext/>
        <w:keepLines/>
        <w:shd w:val="clear" w:color="auto" w:fill="auto"/>
        <w:spacing w:after="440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</w:rPr>
        <w:t xml:space="preserve">Zgodnie z rozporządzeniem Parlamentu Europejskiego i Rady (UE) 2016/679 z dnia </w:t>
      </w:r>
      <w:r>
        <w:rPr>
          <w:rFonts w:ascii="Calibri" w:hAnsi="Calibri" w:cs="Calibri"/>
        </w:rPr>
        <w:br/>
        <w:t>27 kwietnia 2016 r. w sprawie ochrony osób fizycznych w związku z przetwarzaniem danych osobowych i w sprawie swobodnego przepływu takich danych oraz uchylenia dyrektywy 95/46/WE (ogólne rozporządzenie o ochronie danych) informujemy, że:</w:t>
      </w:r>
    </w:p>
    <w:p w14:paraId="0190568E" w14:textId="77777777" w:rsidR="00786915" w:rsidRDefault="00786915" w:rsidP="00786915">
      <w:pPr>
        <w:pStyle w:val="Teksttreci0"/>
        <w:numPr>
          <w:ilvl w:val="0"/>
          <w:numId w:val="1"/>
        </w:numPr>
        <w:tabs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t>administratorem Pani/Pana danych osobowych jest Ośrodek Pomocy Społecznej w Łomiankach.</w:t>
      </w:r>
    </w:p>
    <w:p w14:paraId="19553A43" w14:textId="77777777" w:rsidR="00786915" w:rsidRDefault="00786915" w:rsidP="00786915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t>kontakt z inspektorem ochrony danych osobowych: e-mail: rodoanka@gmail.com</w:t>
      </w:r>
    </w:p>
    <w:p w14:paraId="75A8EA6A" w14:textId="0EFC14FB" w:rsidR="00786915" w:rsidRDefault="00786915" w:rsidP="00786915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t>przetwarzanie Pani/Pana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danych osobowych jest niezbędne do wypełnienia obowiązku prawnego przez Administratora Danych Osobowych związanego z podjęciem działań przed zawarciem umowy o pracę, Przetwarzanie danych odbywa się na podstawie art. 6 ust. lit. a) </w:t>
      </w:r>
      <w:r>
        <w:rPr>
          <w:rFonts w:ascii="Calibri" w:hAnsi="Calibri" w:cs="Calibri"/>
        </w:rPr>
        <w:br/>
        <w:t>i c) oraz art. 9 ust. 2 lit. a ) RODO oraz przepisów określonych w szczególności w art. 22</w:t>
      </w:r>
      <w:r>
        <w:rPr>
          <w:rFonts w:ascii="Calibri" w:hAnsi="Calibri" w:cs="Calibri"/>
          <w:vertAlign w:val="superscript"/>
        </w:rPr>
        <w:t xml:space="preserve">1 </w:t>
      </w:r>
      <w:r>
        <w:rPr>
          <w:rFonts w:ascii="Calibri" w:hAnsi="Calibri" w:cs="Calibri"/>
        </w:rPr>
        <w:t xml:space="preserve">, 229 w zw. z art. 94 pkt 9a i 9b ustawy z dnia z dnia 26 czerwca 1974 r. Kodeks pracy, ustawy </w:t>
      </w:r>
      <w:r>
        <w:rPr>
          <w:rFonts w:ascii="Calibri" w:hAnsi="Calibri" w:cs="Calibri"/>
        </w:rPr>
        <w:br/>
        <w:t xml:space="preserve">z dnia 16 września 1982 r. o pracownikach urzędów państwowych, Rozporządzenia Ministra Rodziny, Pracy i Polityki Społecznej z dnia 10 grudnia 2018r. w sprawie dokumentacji pracowniczej, Rozporządzenie Ministra Zdrowia i Opieki Społecznej z dnia 30 maja 1996 r. </w:t>
      </w:r>
      <w:r>
        <w:rPr>
          <w:rFonts w:ascii="Calibri" w:hAnsi="Calibri" w:cs="Calibri"/>
        </w:rPr>
        <w:br/>
        <w:t xml:space="preserve">w sprawie przeprowadzania badań lekarskich pracowników, zakresu profilaktycznej opieki zdrowotnej nad pracownikami oraz orzeczeń lekarskich wydawanych do celów przewidzianych w 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Kodeksie pracy.</w:t>
      </w:r>
    </w:p>
    <w:p w14:paraId="6C35D430" w14:textId="4840FBE5" w:rsidR="00786915" w:rsidRDefault="00786915" w:rsidP="00786915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t>brak zgody, o której mowa w art. 22</w:t>
      </w:r>
      <w:r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/>
        </w:rPr>
        <w:t xml:space="preserve"> § 1 Kodeksu pracy, lub jej wycofanie, nie będzie podstawą do 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niekorzystnego traktowania osoby ubiegającej się o zatrudnienie lub pracownika, a także nie 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będzie powodować wobec nich jakichkolwiek negatywnych konsekwencji, zwłaszcza nie 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będzie stanowić przyczyny uzasadniającej odmowę zatrudnienia, wypowiedzenie umowy o 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pracę lub jej rozwiązanie bez wypowiedzenia przez pracodawcę.</w:t>
      </w:r>
    </w:p>
    <w:p w14:paraId="681A186A" w14:textId="77777777" w:rsidR="00786915" w:rsidRDefault="00786915" w:rsidP="00786915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t>pozyskane od Pani/Pana dane osobowe mogą być przekazywane:</w:t>
      </w:r>
    </w:p>
    <w:p w14:paraId="4C2798C3" w14:textId="77777777" w:rsidR="00786915" w:rsidRDefault="00786915" w:rsidP="00786915">
      <w:pPr>
        <w:pStyle w:val="Teksttreci0"/>
        <w:numPr>
          <w:ilvl w:val="0"/>
          <w:numId w:val="2"/>
        </w:numPr>
        <w:shd w:val="clear" w:color="auto" w:fill="auto"/>
        <w:tabs>
          <w:tab w:val="left" w:pos="142"/>
          <w:tab w:val="left" w:pos="284"/>
          <w:tab w:val="left" w:pos="2127"/>
        </w:tabs>
        <w:ind w:right="-39"/>
        <w:rPr>
          <w:rFonts w:ascii="Calibri" w:hAnsi="Calibri" w:cs="Calibri"/>
        </w:rPr>
      </w:pPr>
      <w:r>
        <w:rPr>
          <w:rFonts w:ascii="Calibri" w:hAnsi="Calibri" w:cs="Calibri"/>
        </w:rPr>
        <w:t>podmiotom przetwarzającym je na zlecenie ADO, oraz</w:t>
      </w:r>
    </w:p>
    <w:p w14:paraId="261C4D27" w14:textId="77777777" w:rsidR="00786915" w:rsidRDefault="00786915" w:rsidP="00786915">
      <w:pPr>
        <w:pStyle w:val="Teksttreci0"/>
        <w:numPr>
          <w:ilvl w:val="0"/>
          <w:numId w:val="2"/>
        </w:numPr>
        <w:shd w:val="clear" w:color="auto" w:fill="auto"/>
        <w:tabs>
          <w:tab w:val="left" w:pos="142"/>
          <w:tab w:val="left" w:pos="284"/>
          <w:tab w:val="left" w:pos="2127"/>
        </w:tabs>
        <w:ind w:right="-39"/>
        <w:rPr>
          <w:rFonts w:ascii="Calibri" w:hAnsi="Calibri" w:cs="Calibri"/>
        </w:rPr>
      </w:pPr>
      <w:r>
        <w:rPr>
          <w:rFonts w:ascii="Calibri" w:hAnsi="Calibri" w:cs="Calibri"/>
        </w:rPr>
        <w:t>organom lub podmiotom publicznym uprawnionym do uzyskania danych na podstawie obowiązujących przepisów prawa, np. sądom, organom ścigania lub instytucjom państwowym, gdy wystąpią z żądaniem, w oparciu o stosowną podstawę prawną.</w:t>
      </w:r>
    </w:p>
    <w:p w14:paraId="26C8A29E" w14:textId="000C6A5E" w:rsidR="00786915" w:rsidRDefault="00786915" w:rsidP="00786915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okres przetwarzania Pani/Pana danych osobowych jest uzależniony od celu w jakim dane są 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przetwarzane. Okres, przez który Pani/Pana dane osobowe będą przechowywane jest obliczany w oparciu o następujące kryteria:</w:t>
      </w:r>
    </w:p>
    <w:p w14:paraId="7A134BE1" w14:textId="77777777" w:rsidR="00786915" w:rsidRDefault="00786915" w:rsidP="00786915">
      <w:pPr>
        <w:pStyle w:val="Teksttreci0"/>
        <w:numPr>
          <w:ilvl w:val="0"/>
          <w:numId w:val="3"/>
        </w:numPr>
        <w:shd w:val="clear" w:color="auto" w:fill="auto"/>
        <w:tabs>
          <w:tab w:val="left" w:pos="142"/>
          <w:tab w:val="left" w:pos="284"/>
          <w:tab w:val="left" w:pos="2127"/>
        </w:tabs>
        <w:ind w:right="-39"/>
        <w:rPr>
          <w:rFonts w:ascii="Calibri" w:hAnsi="Calibri" w:cs="Calibri"/>
        </w:rPr>
      </w:pPr>
      <w:r>
        <w:rPr>
          <w:rFonts w:ascii="Calibri" w:hAnsi="Calibri" w:cs="Calibri"/>
        </w:rPr>
        <w:t>przepisy prawa, które mogą nas obligować do przetwarzania danych przez określony czas,</w:t>
      </w:r>
    </w:p>
    <w:p w14:paraId="5152F7B0" w14:textId="77777777" w:rsidR="00786915" w:rsidRDefault="00786915" w:rsidP="00786915">
      <w:pPr>
        <w:pStyle w:val="Teksttreci0"/>
        <w:numPr>
          <w:ilvl w:val="0"/>
          <w:numId w:val="3"/>
        </w:numPr>
        <w:shd w:val="clear" w:color="auto" w:fill="auto"/>
        <w:tabs>
          <w:tab w:val="left" w:pos="142"/>
          <w:tab w:val="left" w:pos="284"/>
          <w:tab w:val="left" w:pos="2127"/>
        </w:tabs>
        <w:ind w:right="-39"/>
        <w:rPr>
          <w:rFonts w:ascii="Calibri" w:hAnsi="Calibri" w:cs="Calibri"/>
        </w:rPr>
      </w:pPr>
      <w:r>
        <w:rPr>
          <w:rFonts w:ascii="Calibri" w:hAnsi="Calibri" w:cs="Calibri"/>
        </w:rPr>
        <w:t>okres, który jest niezbędny do obrony naszych interesów.</w:t>
      </w:r>
    </w:p>
    <w:p w14:paraId="76F50C00" w14:textId="39ED5152" w:rsidR="00786915" w:rsidRDefault="00786915" w:rsidP="00786915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przysługuje Pani/Panu prawo dostępu do treści Pani/Pana danych osobowych, prawo do 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ich 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sprostowania oraz w zakresie wynikającym z przepisów - do usunięcia, jak również prawo do ograniczenia przetwarzania;</w:t>
      </w:r>
    </w:p>
    <w:p w14:paraId="31DA5FE0" w14:textId="77777777" w:rsidR="00786915" w:rsidRDefault="00786915" w:rsidP="00786915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t>przysługuje Pani/Panu prawo wniesienia skargi do Urzędu Ochrony Danych Osobowych, jeśli Pani zdaniem, przetwarzanie Pani danych osobowych - narusza przepisy prawa.</w:t>
      </w:r>
    </w:p>
    <w:p w14:paraId="219CE23A" w14:textId="77777777" w:rsidR="00786915" w:rsidRDefault="00786915" w:rsidP="00786915">
      <w:pPr>
        <w:pStyle w:val="Teksttreci0"/>
        <w:shd w:val="clear" w:color="auto" w:fill="auto"/>
        <w:tabs>
          <w:tab w:val="left" w:pos="1985"/>
          <w:tab w:val="left" w:pos="2124"/>
        </w:tabs>
        <w:ind w:left="1701" w:right="4" w:hanging="425"/>
        <w:rPr>
          <w:rFonts w:ascii="Calibri" w:hAnsi="Calibri" w:cs="Calibri"/>
        </w:rPr>
      </w:pPr>
    </w:p>
    <w:p w14:paraId="1A9F9A59" w14:textId="2FC3DA02" w:rsidR="00786915" w:rsidRDefault="00786915" w:rsidP="00786915">
      <w:pPr>
        <w:jc w:val="both"/>
        <w:rPr>
          <w:rFonts w:cs="Calibri"/>
        </w:rPr>
      </w:pPr>
      <w:r>
        <w:rPr>
          <w:rFonts w:cs="Calibri"/>
        </w:rPr>
        <w:t xml:space="preserve">Niniejszym wyrażam zgodę na przetwarzanie przekazanych przeze mnie danych osobowych innych niż </w:t>
      </w:r>
      <w:r>
        <w:rPr>
          <w:rFonts w:cs="Calibri"/>
        </w:rPr>
        <w:t> </w:t>
      </w:r>
      <w:r>
        <w:rPr>
          <w:rFonts w:cs="Calibri"/>
        </w:rPr>
        <w:t>wymienione w art. 22</w:t>
      </w:r>
      <w:r>
        <w:rPr>
          <w:rFonts w:cs="Calibri"/>
          <w:vertAlign w:val="superscript"/>
        </w:rPr>
        <w:t>1</w:t>
      </w:r>
      <w:r>
        <w:rPr>
          <w:rFonts w:cs="Calibri"/>
        </w:rPr>
        <w:t xml:space="preserve"> § 1 i 3 Kodeksu pracy, w związku z ubieganiem się przeze mnie  o </w:t>
      </w:r>
      <w:r>
        <w:rPr>
          <w:rFonts w:cs="Calibri"/>
        </w:rPr>
        <w:t> </w:t>
      </w:r>
      <w:r>
        <w:rPr>
          <w:rFonts w:cs="Calibri"/>
        </w:rPr>
        <w:t xml:space="preserve">zatrudnienie z wyjątkiem danych osobowych, o których mowa w </w:t>
      </w:r>
      <w:hyperlink r:id="rId5" w:anchor="/document/68636690?unitId=art(10)&amp;cm=DOCUMENT" w:history="1">
        <w:r>
          <w:rPr>
            <w:rStyle w:val="Hipercze"/>
            <w:rFonts w:cs="Calibri"/>
          </w:rPr>
          <w:t>art. 10</w:t>
        </w:r>
      </w:hyperlink>
      <w:r>
        <w:rPr>
          <w:rFonts w:cs="Calibri"/>
        </w:rPr>
        <w:t xml:space="preserve"> rozporządzenia Parlamentu Europejskiego i Rady (UE) 2016/679 z dnia 27 kwietnia 2016 r. w sprawie ochrony osób fizycznych w </w:t>
      </w:r>
      <w:r>
        <w:rPr>
          <w:rFonts w:cs="Calibri"/>
        </w:rPr>
        <w:t> </w:t>
      </w:r>
      <w:r>
        <w:rPr>
          <w:rFonts w:cs="Calibri"/>
        </w:rPr>
        <w:t xml:space="preserve">związku z przetwarzaniem danych osobowych i w sprawie swobodnego przepływu takich danych oraz uchylenia dyrektywy 95/46/WE (ogólne rozporządzenie </w:t>
      </w:r>
      <w:r>
        <w:rPr>
          <w:rFonts w:cs="Calibri"/>
        </w:rPr>
        <w:br/>
        <w:t xml:space="preserve">o ochronie danych) (Dz. Urz. UE L 119 z 04.05.2016, str. 1,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</w:t>
      </w:r>
    </w:p>
    <w:p w14:paraId="77F1028C" w14:textId="77777777" w:rsidR="00786915" w:rsidRDefault="00786915" w:rsidP="00786915">
      <w:pPr>
        <w:pStyle w:val="NormalnyWeb"/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A70212C" w14:textId="77777777" w:rsidR="00AB39D3" w:rsidRDefault="00AB39D3"/>
    <w:sectPr w:rsidR="00AB39D3" w:rsidSect="00786915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B1A"/>
    <w:multiLevelType w:val="hybridMultilevel"/>
    <w:tmpl w:val="EFB6DE86"/>
    <w:lvl w:ilvl="0" w:tplc="ED6CDE4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F0E3D34"/>
    <w:multiLevelType w:val="multilevel"/>
    <w:tmpl w:val="23B2A91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79F0515"/>
    <w:multiLevelType w:val="hybridMultilevel"/>
    <w:tmpl w:val="59102906"/>
    <w:lvl w:ilvl="0" w:tplc="ED6CDE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540163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23681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76370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15"/>
    <w:rsid w:val="00786915"/>
    <w:rsid w:val="00AB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CD08"/>
  <w15:chartTrackingRefBased/>
  <w15:docId w15:val="{D67847F5-8EF5-4037-8220-202F2B72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9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8691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86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">
    <w:name w:val="Nagłówek #1_"/>
    <w:link w:val="Nagwek10"/>
    <w:uiPriority w:val="99"/>
    <w:locked/>
    <w:rsid w:val="007869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786915"/>
    <w:pPr>
      <w:widowControl w:val="0"/>
      <w:shd w:val="clear" w:color="auto" w:fill="FFFFFF"/>
      <w:spacing w:after="260" w:line="240" w:lineRule="auto"/>
      <w:jc w:val="center"/>
      <w:outlineLvl w:val="0"/>
    </w:pPr>
    <w:rPr>
      <w:rFonts w:ascii="Times New Roman" w:eastAsiaTheme="minorHAnsi" w:hAnsi="Times New Roman"/>
      <w:b/>
      <w:bCs/>
    </w:rPr>
  </w:style>
  <w:style w:type="character" w:customStyle="1" w:styleId="Teksttreci">
    <w:name w:val="Tekst treści_"/>
    <w:link w:val="Teksttreci0"/>
    <w:uiPriority w:val="99"/>
    <w:locked/>
    <w:rsid w:val="00786915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86915"/>
    <w:pPr>
      <w:widowControl w:val="0"/>
      <w:shd w:val="clear" w:color="auto" w:fill="FFFFFF"/>
      <w:spacing w:after="0" w:line="240" w:lineRule="auto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Falinska</dc:creator>
  <cp:keywords/>
  <dc:description/>
  <cp:lastModifiedBy>Laura Falinska</cp:lastModifiedBy>
  <cp:revision>1</cp:revision>
  <dcterms:created xsi:type="dcterms:W3CDTF">2023-01-30T11:34:00Z</dcterms:created>
  <dcterms:modified xsi:type="dcterms:W3CDTF">2023-01-30T11:35:00Z</dcterms:modified>
</cp:coreProperties>
</file>